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module list is the vocabulary</w:t>
      </w:r>
    </w:p>
    <w:p>
      <w:r>
        <w:t>The IVR modules chapter names the blocks you may place. The list includes Play, Menu, Get Digits, Input, Voice Input, If/Else, Case, Set Variable, Lookup Contact Record, Query, Skill Transfer, IVA Transfer, Voicemail Transfer, Set DNC, Third Party Transfer, Foreign Script, Language, and others such as Conference, Iterator, and the Salesforce modules.</w:t>
      </w:r>
    </w:p>
    <w:p>
      <w:r>
        <w:t>This lab's builder uses those names. It does not contain a module called Hangup, because that name is not in the chapter list this lab read. A transfer that completes the script is the ending the skill article describes.</w:t>
      </w:r>
    </w:p>
    <w:p>
      <w:r>
        <w:t>Use published module names</w:t>
      </w:r>
    </w:p>
    <w:p>
      <w:r>
        <w:t>Treat the bench file as a model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Some third-party notes mention a hangup behavior. It is not in the modules chapter quoted here. last checked 2026-10.</w:t>
      </w:r>
    </w:p>
  </w:body>
</w:document>
</file>