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Plus adapters speak HTTPS and WSS</w:t>
      </w:r>
    </w:p>
    <w:p>
      <w:r>
        <w:t>The technical requirements say Plus adapters use HTTPS and Secure WebSocket. If a proxy is in the path, it must support WSS. The PDF also says Five9 does not support TLS 1.1, and that browsers need TLS 1.2. Unencrypted API connections are refused.</w:t>
      </w:r>
    </w:p>
    <w:p>
      <w:r>
        <w:t>A screen pop that fails while voice still works is often this path: the media is fine and the websocket is not. Do not replace the headset first.</w:t>
      </w:r>
    </w:p>
    <w:p>
      <w:r>
        <w:t>Separate voice from the pop channel</w:t>
      </w:r>
    </w:p>
    <w:p>
      <w:r>
        <w:t>Require TLS 1.2 and WSS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  <w:p>
      <w:r>
        <w:t>RFC 8446, TLS 1.3. rfc. https://www.rfc-editor.org/rfc/rfc8446. last checked 2026-10.</w:t>
      </w:r>
    </w:p>
    <w:p>
      <w:r>
        <w:t>RFC 6455, The WebSocket Protocol. rfc. https://www.rfc-editor.org/rfc/rfc6455. last checked 2026-10.</w:t>
      </w:r>
    </w:p>
  </w:body>
</w:document>
</file>