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Dialing modes do not survive the move by osmosis</w:t>
      </w:r>
    </w:p>
    <w:p>
      <w:r>
        <w:t>UCCE outbound has its own pacing words. Five9's product pages talk about Preview, Progressive, Power, Predictive, and Manual Touch. The simulator in this lab is a classroom clock, not either vendor's algorithm.</w:t>
      </w:r>
    </w:p>
    <w:p>
      <w:r>
        <w:t>Progressive on the outbound product page is one call per available agent. The dialer page also describes an adaptive pace and a smaller team. Quote the page you mean. Do not copy a Cisco lines-per-port number into Max Abandoned Call Percentage. This lab does not state a numeric default for that field.</w:t>
      </w:r>
    </w:p>
    <w:p>
      <w:r>
        <w:t>Choose a Five9 mode by its own definition</w:t>
      </w:r>
    </w:p>
    <w:p>
      <w:r>
        <w:t>Keep the simulator in the classroom</w:t>
      </w:r>
    </w:p>
    <w:p>
      <w:r>
        <w:t>Sources and go deeper</w:t>
      </w:r>
    </w:p>
    <w:p>
      <w:r>
        <w:t>Dialer product page. vendor. https://www.five9.com/products/capabilities/dialer-system. last checked 2026-10.</w:t>
      </w:r>
    </w:p>
    <w:p>
      <w:r>
        <w:t>Outbound product page. vendor. https://www.five9.com/products/capabilities/outbound-contact-center.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confirm. The dialer product page and the outbound product page describe progressive pacing in different words. Quote the page you use. last checked 2026-10.</w:t>
      </w:r>
    </w:p>
  </w:body>
</w:document>
</file>