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Forecasts are multiskill and multichannel</w:t>
      </w:r>
    </w:p>
    <w:p>
      <w:r>
        <w:t>The WFM page says accurate contact-volume forecasts are the base for staffing, and that you create multiskill, multichannel forecasts. The feature list names multiple forecasting algorithms, inbound, outbound, and blended environments, and what-if analysis.</w:t>
      </w:r>
    </w:p>
    <w:p>
      <w:r>
        <w:t>The page says multiple algorithms. It does not name them. This lab will not label one of them Erlang C, and it will not invent an accuracy percent. What-if is on the list. The inputs to a what-if are not printed here.</w:t>
      </w:r>
    </w:p>
    <w:p>
      <w:r>
        <w:t>Copy the forecast list</w:t>
      </w:r>
    </w:p>
    <w:p>
      <w:r>
        <w:t>Leave the algorithm unnamed</w:t>
      </w:r>
    </w:p>
    <w:p>
      <w:r>
        <w:t>Sources and go deeper</w:t>
      </w:r>
    </w:p>
    <w:p>
      <w:r>
        <w:t>Workforce management. vendor. https://www.five9.com/platform/insights-and-analytics/workforce-management. last checked 2026-10.</w:t>
      </w:r>
    </w:p>
    <w:p>
      <w:r>
        <w:t>Erlang (unit). wikipedia. https://en.wikipedia.org/wiki/Erlang_(unit). last checked 2026-10.</w:t>
      </w:r>
    </w:p>
    <w:p>
      <w:r>
        <w:t>confirm. The WFM page says multiple forecasting algorithms and does not name them. This lesson does not call the engine Erlang C. last checked 2026-10.</w:t>
      </w:r>
    </w:p>
  </w:body>
</w:document>
</file>