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contact center is not a phone system · Quiz</w:t>
      </w:r>
    </w:p>
    <w:p>
      <w:r>
        <w:t>What is built before an outbound campaign?</w:t>
      </w:r>
    </w:p>
    <w:p>
      <w:r>
        <w:t>Which roadmaps add IVR scripts?</w:t>
      </w:r>
    </w:p>
    <w:p>
      <w:r>
        <w:t>Where do agents get grouped for a queue?</w:t>
      </w:r>
    </w:p>
    <w:p>
      <w:r>
        <w:t>A Five9 domain is</w:t>
      </w:r>
    </w:p>
    <w:p>
      <w:r>
        <w:t>Why is the IVR not step one?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RFC 3261, SIP: Session Initiation Protocol. rfc. https://www.rfc-editor.org/rfc/rfc3261. last checked 2026-10.</w:t>
      </w:r>
    </w:p>
    <w:p>
      <w:r>
        <w:t>Interactive voice response. wikipedia. https://en.wikipedia.org/wiki/Interactive_voice_response. last checked 2026-10.</w:t>
      </w:r>
    </w:p>
  </w:body>
</w:document>
</file>