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Contacts, fields, and lists · Worked example</w:t>
      </w:r>
    </w:p>
    <w:p>
      <w:r>
        <w:t>Given number1, number2, and a final disposition, say what the dialer will not do.</w:t>
      </w:r>
    </w:p>
    <w:p>
      <w:r>
        <w:t>Mark the final outcome</w:t>
      </w:r>
    </w:p>
    <w:p>
      <w:r>
        <w:t>State that number2 will not be tried</w:t>
      </w:r>
    </w:p>
    <w:p>
      <w:r>
        <w:t>Name the action that would allow a later retry</w:t>
      </w:r>
    </w:p>
    <w:p>
      <w:r>
        <w:t>You named Reset Disposition, not a second upload, as the retry tool.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