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script is the inbound product · Quiz</w:t>
      </w:r>
    </w:p>
    <w:p>
      <w:r>
        <w:t>After Skill Transfer connects an agent, the script</w:t>
      </w:r>
    </w:p>
    <w:p>
      <w:r>
        <w:t>Long queue options named in the inbound topic include</w:t>
      </w:r>
    </w:p>
    <w:p>
      <w:r>
        <w:t>Priority of inbound traffic is</w:t>
      </w:r>
    </w:p>
    <w:p>
      <w:r>
        <w:t>Contact data in the IVR is</w:t>
      </w:r>
    </w:p>
    <w:p>
      <w:r>
        <w:t>Loops and branching belong to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A post-call survey exists as a campaign-admin topic title in the docs tree. This lesson does not describe its screens. Open that topic before you design one. last checked 2026-10.</w:t>
      </w:r>
    </w:p>
  </w:body>
</w:document>
</file>