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defaults are the compliance posture · Ecosystem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