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and voice share the person · Worked example</w:t>
      </w:r>
    </w:p>
    <w:p>
      <w:r>
        <w:t>Add chat to the steal rule you wrote earlier.</w:t>
      </w:r>
    </w:p>
    <w:p>
      <w:r>
        <w:t>Who takes chat</w:t>
      </w:r>
    </w:p>
    <w:p>
      <w:r>
        <w:t>Whether they are also predictive</w:t>
      </w:r>
    </w:p>
    <w:p>
      <w:r>
        <w:t>What you check if text does not load</w:t>
      </w:r>
    </w:p>
    <w:p>
      <w:r>
        <w:t>Antivirus is on the list.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