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blend you can defend · Quiz</w:t>
      </w:r>
    </w:p>
    <w:p>
      <w:r>
        <w:t>A blend paragraph that names no screen is</w:t>
      </w:r>
    </w:p>
    <w:p>
      <w:r>
        <w:t>The simulator attaches to the domain. True or false?</w:t>
      </w:r>
    </w:p>
    <w:p>
      <w:r>
        <w:t>US abandon window to write in the paragraph is</w:t>
      </w:r>
    </w:p>
    <w:p>
      <w:r>
        <w:t>Autodial belongs in the paragraph when</w:t>
      </w:r>
    </w:p>
    <w:p>
      <w:r>
        <w:t>Dedicated predictive agents appear as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Dialer product page. vendor. https://www.five9.com/products/capabilities/dialer-system.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</w:body>
</w:document>
</file>