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module, one skill, when you need the truth · Worked example</w:t>
      </w:r>
    </w:p>
    <w:p>
      <w:r>
        <w:t>Take three call reasons and decide.</w:t>
      </w:r>
    </w:p>
    <w:p>
      <w:r>
        <w:t>Billing alone</w:t>
      </w:r>
    </w:p>
    <w:p>
      <w:r>
        <w:t>Sales alone</w:t>
      </w:r>
    </w:p>
    <w:p>
      <w:r>
        <w:t>A true overflow pool</w:t>
      </w:r>
    </w:p>
    <w:p>
      <w:r>
        <w:t>The pool is labeled on purpose.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