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Plus adapters speak HTTPS and WSS · Worked example</w:t>
      </w:r>
    </w:p>
    <w:p>
      <w:r>
        <w:t>Mark where WSS would be dropped.</w:t>
      </w:r>
    </w:p>
    <w:p>
      <w:r>
        <w:t>Browser</w:t>
      </w:r>
    </w:p>
    <w:p>
      <w:r>
        <w:t>Proxy</w:t>
      </w:r>
    </w:p>
    <w:p>
      <w:r>
        <w:t>Five9</w:t>
      </w:r>
    </w:p>
    <w:p>
      <w:r>
        <w:t>A note that voice is a different path</w:t>
      </w:r>
    </w:p>
    <w:p>
      <w:r>
        <w:t>The note does not say 'replace the headset'.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RFC 8446, TLS 1.3. rfc. https://www.rfc-editor.org/rfc/rfc8446. last checked 2026-10.</w:t>
      </w:r>
    </w:p>
    <w:p>
      <w:r>
        <w:t>RFC 6455, The WebSocket Protocol. rfc. https://www.rfc-editor.org/rfc/rfc6455. last checked 2026-10.</w:t>
      </w:r>
    </w:p>
  </w:body>
</w:document>
</file>