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Headsets and the path under the desk · Worked example</w:t>
      </w:r>
    </w:p>
    <w:p>
      <w:r>
        <w:t>Sum the rows for Plus, Assist, CRM, and VPN.</w:t>
      </w:r>
    </w:p>
    <w:p>
      <w:r>
        <w:t>128</w:t>
      </w:r>
    </w:p>
    <w:p>
      <w:r>
        <w:t>12</w:t>
      </w:r>
    </w:p>
    <w:p>
      <w:r>
        <w:t>64</w:t>
      </w:r>
    </w:p>
    <w:p>
      <w:r>
        <w:t>64</w:t>
      </w:r>
    </w:p>
    <w:p>
      <w:r>
        <w:t>You did not forget Assist.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confirm. The iPad supervisor section says G711U and G711A are primary and that GSM or iLBC may be used but have not been tested. That sentence is about that app, not a blanket codec menu. last checked 2026-10.</w:t>
      </w:r>
    </w:p>
  </w:body>
</w:document>
</file>