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Headsets and the path under the desk · Quiz</w:t>
      </w:r>
    </w:p>
    <w:p>
      <w:r>
        <w:t>Analog headsets are</w:t>
      </w:r>
    </w:p>
    <w:p>
      <w:r>
        <w:t>Cellular or 5G as the agent path is</w:t>
      </w:r>
    </w:p>
    <w:p>
      <w:r>
        <w:t>Default codec in the bandwidth section is</w:t>
      </w:r>
    </w:p>
    <w:p>
      <w:r>
        <w:t>150 ms is</w:t>
      </w:r>
    </w:p>
    <w:p>
      <w:r>
        <w:t>CRM's extra row in the table is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confirm. The iPad supervisor section says G711U and G711A are primary and that GSM or iLBC may be used but have not been tested. That sentence is about that app, not a blanket codec menu. last checked 2026-10.</w:t>
      </w:r>
    </w:p>
  </w:body>
</w:document>
</file>