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Headsets and the path under the desk · Sources and go deeper</w:t>
      </w:r>
    </w:p>
    <w:p>
      <w:r>
        <w:t>Sources and go deeper</w:t>
      </w:r>
    </w:p>
    <w:p>
      <w:r>
        <w:t>Technical requirements PDF. vendor. https://documentation-be.five9.com/bundle/five9-technical-requirements/raw/resource/enus/five9-technical-requirements.pdf. last checked 2026-10.</w:t>
      </w:r>
    </w:p>
    <w:p>
      <w:r>
        <w:t>RFC 3550, RTP. rfc. https://www.rfc-editor.org/rfc/rfc3550. last checked 2026-10.</w:t>
      </w:r>
    </w:p>
    <w:p>
      <w:r>
        <w:t>RFC 3551, RTP profile for audio and video. rfc. https://www.rfc-editor.org/rfc/rfc3551. last checked 2026-10.</w:t>
      </w:r>
    </w:p>
    <w:p>
      <w:r>
        <w:t>ITU-T G.711. standard. https://www.itu.int/rec/T-REC-G.711. last checked 2026-10.</w:t>
      </w:r>
    </w:p>
    <w:p>
      <w:r>
        <w:t>confirm. The iPad supervisor section says G711U and G711A are primary and that GSM or iLBC may be used but have not been tested. That sentence is about that app, not a blanket codec menu. last checked 2026-10.</w:t>
      </w:r>
    </w:p>
  </w:body>
</w:document>
</file>