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Five9 WEM and a Verint path both exist · Quiz</w:t>
      </w:r>
    </w:p>
    <w:p>
      <w:r>
        <w:t>Verint is</w:t>
      </w:r>
    </w:p>
    <w:p>
      <w:r>
        <w:t>The data sheet pieces include</w:t>
      </w:r>
    </w:p>
    <w:p>
      <w:r>
        <w:t>Who does the WEM upgrades, per the product page?</w:t>
      </w:r>
    </w:p>
    <w:p>
      <w:r>
        <w:t>You should guess native versus Verint. True or false?</w:t>
      </w:r>
    </w:p>
    <w:p>
      <w:r>
        <w:t>Plus showing a schedule proves which vendor. True or false?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WEM data sheet. vendor. https://www.five9.com/resources/data-sheet/five9-wem. last checked 2026-10.</w:t>
      </w:r>
    </w:p>
    <w:p>
      <w:r>
        <w:t>confirm. This lab does not know which suite a given customer bought. The product page says both native WEM and partners such as Verint are offered. last checked 2026-10.</w:t>
      </w:r>
    </w:p>
  </w:body>
</w:document>
</file>