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NLP in the IVR is not the same as Studio · Sources and go deeper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Studio digital IVA with VCC. community. https://community.five9.com/s/article/Studio-7-Integrate-Digital-IVA-in-Studio-with-VCC?language=en_US. last checked 2026-10.</w:t>
      </w:r>
    </w:p>
    <w:p>
      <w:r>
        <w:t>Interactive voice response. wikipedia. https://en.wikipedia.org/wiki/Interactive_voice_response. last checked 2026-10.</w:t>
      </w:r>
    </w:p>
  </w:body>
</w:document>
</file>