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t>A bot review you can finish · Quiz</w:t>
      </w:r>
    </w:p>
    <w:p>
      <w:r>
        <w:t>A bot review without a region is</w:t>
      </w:r>
    </w:p>
    <w:p>
      <w:r>
        <w:t>Build permission is from</w:t>
      </w:r>
    </w:p>
    <w:p>
      <w:r>
        <w:t>The recording clock matters because</w:t>
      </w:r>
    </w:p>
    <w:p>
      <w:r>
        <w:t>The IVR builder hosts Studio. True or false?</w:t>
      </w:r>
    </w:p>
    <w:p>
      <w:r>
        <w:t>Default as the failure skill is</w:t>
      </w:r>
    </w:p>
    <w:p>
      <w:r>
        <w:t>Sources and go deeper</w:t>
      </w:r>
    </w:p>
    <w:p>
      <w:r>
        <w:t>Studio digital IVA with VCC. community. https://community.five9.com/s/article/Studio-7-Integrate-Digital-IVA-in-Studio-with-VCC?language=en_US. last checked 2026-10.</w:t>
      </w:r>
    </w:p>
    <w:p>
      <w:r>
        <w:t>GenAI Studio. vendor. https://www.five9.com/products/capabilities/gen-ai-studio. last checked 2026-10.</w:t>
      </w:r>
    </w:p>
    <w:p>
      <w:r>
        <w:t>Technical requirements PDF. vendor. https://documentation-be.five9.com/bundle/five9-technical-requirements/raw/resource/enus/five9-technical-requirements.pdf. last checked 2026-10.</w:t>
      </w:r>
    </w:p>
    <w:p>
      <w:r>
        <w:t>Data retention. vendor. https://www.five9.com/legal/dataretention. last checked 2026-10.</w:t>
      </w:r>
    </w:p>
    <w:p>
      <w:r>
        <w:t>Interactive voice response. wikipedia. https://en.wikipedia.org/wiki/Interactive_voice_response. last checked 2026-10.</w:t>
      </w:r>
    </w:p>
  </w:body>
</w:document>
</file>