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Salesforce versions move · Worked example</w:t>
      </w:r>
    </w:p>
    <w:p>
      <w:r>
        <w:t>Write the package version with the phrase 'as of'.</w:t>
      </w:r>
    </w:p>
    <w:p>
      <w:r>
        <w:t>Open the current PDF</w:t>
      </w:r>
    </w:p>
    <w:p>
      <w:r>
        <w:t>Write the number and the date</w:t>
      </w:r>
    </w:p>
    <w:p>
      <w:r>
        <w:t>Compare to the org</w:t>
      </w:r>
    </w:p>
    <w:p>
      <w:r>
        <w:t>The sentence includes a date.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Web adapter requirements. vendor. https://documentation.five9.com/bundle/technical-reqs/page/technical-reqs/agent-integrations/web-based-adapters/application-requirements.htm. last checked 2026-10.</w:t>
      </w:r>
    </w:p>
    <w:p>
      <w:r>
        <w:t>confirm. Managed package 2.46 and the edition list came from the technical requirements read in October 2026. They will move. last checked 2026-10.</w:t>
      </w:r>
    </w:p>
  </w:body>
</w:document>
</file>