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versions move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confirm. Managed package 2.46 and the edition list came from the technical requirements read in October 2026. They will move. last checked 2026-10.</w:t>
      </w:r>
    </w:p>
  </w:body>
</w:document>
</file>