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How much bandwidth a seat costs · Quiz</w:t>
      </w:r>
    </w:p>
    <w:p>
      <w:r>
        <w:t>Plus adapter bandwidth in the PDF is</w:t>
      </w:r>
    </w:p>
    <w:p>
      <w:r>
        <w:t>The Java agent figure is</w:t>
      </w:r>
    </w:p>
    <w:p>
      <w:r>
        <w:t>Agent Assist adds about</w:t>
      </w:r>
    </w:p>
    <w:p>
      <w:r>
        <w:t>One-way latency target is</w:t>
      </w:r>
    </w:p>
    <w:p>
      <w:r>
        <w:t>Satellite and cellular are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</w:body>
</w:document>
</file>