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Direct Connect and the edges · Quiz</w:t>
      </w:r>
    </w:p>
    <w:p>
      <w:r>
        <w:t>Direct Connect handoff is</w:t>
      </w:r>
    </w:p>
    <w:p>
      <w:r>
        <w:t>Failover protocol named is</w:t>
      </w:r>
    </w:p>
    <w:p>
      <w:r>
        <w:t>A port speed in the list is</w:t>
      </w:r>
    </w:p>
    <w:p>
      <w:r>
        <w:t>London's code in that PDF is</w:t>
      </w:r>
    </w:p>
    <w:p>
      <w:r>
        <w:t>You should treat the city list as permanent. True or false?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IANA service names and port numbers. ports. https://www.iana.org/assignments/service-names-port-numbers/service-names-port-numbers.xhtml. last checked 2026-10.</w:t>
      </w:r>
    </w:p>
    <w:p>
      <w:r>
        <w:t>confirm. CH3, DC10, LD5, AM4, FR8, SP4, TY11, and SY5 are the Equinix Fabric edges in the technical requirements read in October 2026. last checked 2026-10.</w:t>
      </w:r>
    </w:p>
  </w:body>
</w:document>
</file>