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Headsets, and the call that only fails one way · Quiz</w:t>
      </w:r>
    </w:p>
    <w:p>
      <w:r>
        <w:t>Recommended headset style is</w:t>
      </w:r>
    </w:p>
    <w:p>
      <w:r>
        <w:t>Analog headsets are</w:t>
      </w:r>
    </w:p>
    <w:p>
      <w:r>
        <w:t>Wireless headsets above about ten agents are</w:t>
      </w:r>
    </w:p>
    <w:p>
      <w:r>
        <w:t>Windows 11 Efficiency Mode can</w:t>
      </w:r>
    </w:p>
    <w:p>
      <w:r>
        <w:t>Java admin on Mac ARM is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3261, SIP: Session Initiation Protocol.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1918, private internet addresses. rfc. https://www.rfc-editor.org/rfc/rfc1918. last checked 2026-10.</w:t>
      </w:r>
    </w:p>
    <w:p>
      <w:r>
        <w:t>RFC 4787, NAT behavior for UDP. rfc. https://www.rfc-editor.org/rfc/rfc4787. last checked 2026-10.</w:t>
      </w:r>
    </w:p>
  </w:body>
</w:document>
</file>