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API names on the product page · Worked example</w:t>
      </w:r>
    </w:p>
    <w:p>
      <w:r>
        <w:t>Match three jobs to product names.</w:t>
      </w:r>
    </w:p>
    <w:p>
      <w:r>
        <w:t>Click-to-call style control</w:t>
      </w:r>
    </w:p>
    <w:p>
      <w:r>
        <w:t>A nightly report extract</w:t>
      </w:r>
    </w:p>
    <w:p>
      <w:r>
        <w:t>A CRM that is not in the adapter list</w:t>
      </w:r>
    </w:p>
    <w:p>
      <w:r>
        <w:t>You used three different names.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overview page says REST and also lists Web Services families. This lab does not assign a transport to each family. last checked 2026-10.</w:t>
      </w:r>
    </w:p>
  </w:body>
</w:document>
</file>