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API names on the product page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overview page says REST and also lists Web Services families. This lab does not assign a transport to each family. last checked 2026-10.</w:t>
      </w:r>
    </w:p>
  </w:body>
</w:document>
</file>