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call log is a window, not an archive · Quiz</w:t>
      </w:r>
    </w:p>
    <w:p>
      <w:r>
        <w:t>The July 2026 community article puts the call log around</w:t>
      </w:r>
    </w:p>
    <w:p>
      <w:r>
        <w:t>VCC audio retention is</w:t>
      </w:r>
    </w:p>
    <w:p>
      <w:r>
        <w:t>A missing recording at day 45 with a successful offload means</w:t>
      </w:r>
    </w:p>
    <w:p>
      <w:r>
        <w:t>You should quote 60 days as the audio law. True or false?</w:t>
      </w:r>
    </w:p>
    <w:p>
      <w:r>
        <w:t>The article date matters because</w:t>
      </w:r>
    </w:p>
    <w:p>
      <w:r>
        <w:t>Sources and go deeper</w:t>
      </w:r>
    </w:p>
    <w:p>
      <w:r>
        <w:t>Call log filters. community. https://community.five9.com/s/article/Reporting-Apply-Filter-s-in-the-Call-Log-Report. last checked 2026-10.</w:t>
      </w:r>
    </w:p>
    <w:p>
      <w:r>
        <w:t>Data retention. vendor. https://www.five9.com/legal/dataretention.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confirm. The 60-day call log window is from a community article dated 14 July 2026. Confirm the current window before you promise it. last checked 2026-10.</w:t>
      </w:r>
    </w:p>
  </w:body>
</w:document>
</file>