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Prebuilt UC and the connector that is not an adapter · Worked example</w:t>
      </w:r>
    </w:p>
    <w:p>
      <w:r>
        <w:t>Write the integration and the workstation as two lines.</w:t>
      </w:r>
    </w:p>
    <w:p>
      <w:r>
        <w:t>Prebuilt or not</w:t>
      </w:r>
    </w:p>
    <w:p>
      <w:r>
        <w:t>Bandwidth if the app is local</w:t>
      </w:r>
    </w:p>
    <w:p>
      <w:r>
        <w:t>Connector if it is only a URL</w:t>
      </w:r>
    </w:p>
    <w:p>
      <w:r>
        <w:t>A reader sees two projects.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Agent Desktop. vendor. https://www.five9.com/products/capabilities/agent-desktop. last checked 2026-10.</w:t>
      </w:r>
    </w:p>
  </w:body>
</w:document>
</file>