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The address has to be the room they are in · Quiz</w:t>
      </w:r>
    </w:p>
    <w:p>
      <w:r>
        <w:t>Dispatchable location means</w:t>
      </w:r>
    </w:p>
    <w:p>
      <w:r>
        <w:t>An org admin's MyE911 history includes</w:t>
      </w:r>
    </w:p>
    <w:p>
      <w:r>
        <w:t>History replaces registration. True or false?</w:t>
      </w:r>
    </w:p>
    <w:p>
      <w:r>
        <w:t>A move to a new apartment requires</w:t>
      </w:r>
    </w:p>
    <w:p>
      <w:r>
        <w:t>Power loss or internet loss, per the EULA,</w:t>
      </w:r>
    </w:p>
    <w:p>
      <w:r>
        <w:t>Sources and go deeper</w:t>
      </w:r>
    </w:p>
    <w:p>
      <w:r>
        <w:t>E911 data sheet. vendor. https://www.five9.com/sites/default/files/2022-11/Data-sheet-Five9-emergency-services%20%28E911%29.PDF. last checked 2026-10.</w:t>
      </w:r>
    </w:p>
    <w:p>
      <w:r>
        <w:t>End user license agreement. vendor. https://www.five9.com/legal/end-user-license-agreement. last checked 2026-10.</w:t>
      </w:r>
    </w:p>
    <w:p>
      <w:r>
        <w:t>MyE911 call history. community. https://community.five9.com/s/article/MyE911-Call-History?language=en_US. last checked 2026-10.</w:t>
      </w:r>
    </w:p>
    <w:p>
      <w:r>
        <w:t>RFC 3261, SIP: Session Initiation Protocol. rfc. https://www.rfc-editor.org/rfc/rfc3261. last checked 2026-10.</w:t>
      </w:r>
    </w:p>
    <w:p>
      <w:r>
        <w:t>Enhanced 9-1-1. wikipedia. https://en.wikipedia.org/wiki/Enhanced_9-1-1. last checked 2026-10.</w:t>
      </w:r>
    </w:p>
  </w:body>
</w:document>
</file>