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Version timelines go stale on purpose · Quiz</w:t>
      </w:r>
    </w:p>
    <w:p>
      <w:r>
        <w:t>Package 2.46 should be taught as</w:t>
      </w:r>
    </w:p>
    <w:p>
      <w:r>
        <w:t>ServiceNow release names in that reading were</w:t>
      </w:r>
    </w:p>
    <w:p>
      <w:r>
        <w:t>JRE 8 updates named were</w:t>
      </w:r>
    </w:p>
    <w:p>
      <w:r>
        <w:t>macOS names in that reading included</w:t>
      </w:r>
    </w:p>
    <w:p>
      <w:r>
        <w:t>The April 2023 curriculum brief sets the JRE list. True or false?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Salesforce 2.46, ServiceNow Australia/Zurich/Yokohama, JRE 8 updates 421/451/461, and macOS Sequoia 15, Tahoe 26, and Golden Gate 27 are from the technical requirements read in October 2026. last checked 2026-10.</w:t>
      </w:r>
    </w:p>
  </w:body>
</w:document>
</file>