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study week that stays inside the documents · Worked example</w:t>
      </w:r>
    </w:p>
    <w:p>
      <w:r>
        <w:t>Assign one track group to each sitting and the page you will open.</w:t>
      </w:r>
    </w:p>
    <w:p>
      <w:r>
        <w:t>Six titles</w:t>
      </w:r>
    </w:p>
    <w:p>
      <w:r>
        <w:t>Six URLs</w:t>
      </w:r>
    </w:p>
    <w:p>
      <w:r>
        <w:t>One tool</w:t>
      </w:r>
    </w:p>
    <w:p>
      <w:r>
        <w:t>No sitting ends on this lab alone.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