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 ACD distributes. A skill group is the Five9 queue · Worked example</w:t>
      </w:r>
    </w:p>
    <w:p>
      <w:r>
        <w:t>Write one Wikipedia sentence and one Five9 sentence.</w:t>
      </w:r>
    </w:p>
    <w:p>
      <w:r>
        <w:t>Name the ACD idea</w:t>
      </w:r>
    </w:p>
    <w:p>
      <w:r>
        <w:t>Name the skill group</w:t>
      </w:r>
    </w:p>
    <w:p>
      <w:r>
        <w:t>Do not invent a routing algorithm</w:t>
      </w:r>
    </w:p>
    <w:p>
      <w:r>
        <w:t>Each sentence has its own page.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