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Service level and voicemail are topics on the same chapter · Sources and go deeper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The service-level and skill-voicemail child pages did not return a body in this check. No threshold and no click-path is stated. last checked 2026-10.</w:t>
      </w:r>
    </w:p>
  </w:body>
</w:document>
</file>