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Adherence is plan versus what the person did · Learn it in 5 minutes</w:t>
      </w:r>
    </w:p>
    <w:p>
      <w:r>
        <w:t>The WFM page says adherence can be tracked over time or in real time. The feature list adds historical adherence, real-time monitoring, out-of-adherence alerts, and both an agent view and a supervisor view.</w:t>
      </w:r>
    </w:p>
    <w:p>
      <w:r>
        <w:t>The same page's portal list says agents can see schedules and adherence. Adherence is evidence about the plan. It is not the service-level formula, and it is not a disposition.</w:t>
      </w:r>
    </w:p>
    <w:p>
      <w:r>
        <w:t>Sources and go deeper</w:t>
      </w:r>
    </w:p>
    <w:p>
      <w:r>
        <w:t>Workforce management. vendor. https://www.five9.com/platform/insights-and-analytics/workforce-management. last checked 2026-10.</w:t>
      </w:r>
    </w:p>
  </w:body>
</w:document>
</file>