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 · Worked example</w:t>
      </w:r>
    </w:p>
    <w:p>
      <w:r>
        <w:t>Copy one sentence and the page title.</w:t>
      </w:r>
    </w:p>
    <w:p>
      <w:r>
        <w:t>Do not merge the two percents</w:t>
      </w:r>
    </w:p>
    <w:p>
      <w:r>
        <w:t>The title matches the sentence.</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