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Performance views are dashboards, wallboards, and KPIs · Ecosystem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confirm. A Five9 Analytics PDF downloaded in this check did not yield readable sentences. No retention period or visualization count is taken from it. last checked 2026-10.</w:t>
      </w:r>
    </w:p>
  </w:body>
</w:document>
</file>