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Performance views are dashboards, wallboards, and KPIs · Sources and go deeper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confirm. A Five9 Analytics PDF downloaded in this check did not yield readable sentences. No retention period or visualization count is taken from it. last checked 2026-10.</w:t>
      </w:r>
    </w:p>
  </w:body>
</w:document>
</file>