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Salesforce and ServiceNow are names until the admin page opens · Ecosystem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ServiceNow workspace names, Salesforce Lightning editions, screen pop, and click-to-dial did not return a body in this check. last checked 2026-10.</w:t>
      </w:r>
    </w:p>
  </w:body>
</w:document>
</file>