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integration map is the API list, drawn · Worked example</w:t>
      </w:r>
    </w:p>
    <w:p>
      <w:r>
        <w:t>Seven API labels and no fields.</w:t>
      </w:r>
    </w:p>
    <w:p>
      <w:r>
        <w:t>CTI</w:t>
      </w:r>
    </w:p>
    <w:p>
      <w:r>
        <w:t>SDK</w:t>
      </w:r>
    </w:p>
    <w:p>
      <w:r>
        <w:t>Web Connectors</w:t>
      </w:r>
    </w:p>
    <w:p>
      <w:r>
        <w:t>A reader can see they are different boxes.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</w:body>
</w:document>
</file>