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 · Quiz</w:t>
      </w:r>
    </w:p>
    <w:p>
      <w:r>
        <w:t>A teaching bridge is</w:t>
      </w:r>
    </w:p>
    <w:p>
      <w:r>
        <w:t>Skill group, on the Five9 side of the bridge, comes from</w:t>
      </w:r>
    </w:p>
    <w:p>
      <w:r>
        <w:t>An import button in this chapter is</w:t>
      </w:r>
    </w:p>
    <w:p>
      <w:r>
        <w:t>A gateway vendor added from an unread PDF is</w:t>
      </w:r>
    </w:p>
    <w:p>
      <w:r>
        <w:t>The other vendor's word can be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