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Read the map before you add a box · Learn it in 5 minutes</w:t>
      </w:r>
    </w:p>
    <w:p>
      <w:r>
        <w:t>The review is the whole ecosystem section in one pass. Glossary: every new word has a page. Mind map: every box has a page and every line is teaching. Sisters: Verint, Zoom Phone, Teams, and the CRM names, each captioned. Integration map: the API list, unmerged. Bridges: teaching only. Hooks: named gaps, no dates.</w:t>
      </w:r>
    </w:p>
    <w:p>
      <w:r>
        <w:t>If a box fails the test, it comes off. The domain in the middle is still the skill groups, the campaigns, and the desktop the other chapters described. The neighbors do not leak into that box.</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APIs and SDKs. vendor. https://www.five9.com/platform/integrations-and-ecosystem/apis-and-sdks. last checked 2026-10.</w:t>
      </w:r>
    </w:p>
    <w:p>
      <w:r>
        <w:t>Workforce engagement management. vendor. https://www.five9.com/products/capabilities/workforce-optimization. last checked 2026-10.</w:t>
      </w:r>
    </w:p>
  </w:body>
</w:document>
</file>