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CRM worksheet</w:t>
      </w:r>
    </w:p>
    <w:p>
      <w:r>
        <w:t>Name the Plus adapter or the CRM SDK.</w:t>
      </w:r>
    </w:p>
    <w:p>
      <w:r>
        <w:t>Do not copy a package number from memory.</w:t>
      </w:r>
    </w:p>
    <w:p>
      <w:r>
        <w:t>Confirm the technical requirements PDF.</w:t>
      </w:r>
    </w:p>
    <w:p>
      <w:r>
        <w:t>Independent, free, learning-only student project. Trademarks belong to their owners. Not affiliated or endorsed. Contact https://cyphermonkeylabs.com/#contact. Nothing is sold.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RFC 3261, SIP: Session Initiation Protocol. rfc. https://www.rfc-editor.org/rfc/rfc3261. last checked 2026-10.</w:t>
      </w:r>
    </w:p>
    <w:p>
      <w:r>
        <w:t>Interactive voice response. wikipedia. https://en.wikipedia.org/wiki/Interactive_voice_response. last checked 2026-10.</w:t>
      </w:r>
    </w:p>
  </w:body>
</w:document>
</file>