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Dial plans and routing</w:t>
      </w:r>
    </w:p>
    <w:p>
      <w:r>
        <w:t xml:space="preserve">Dial plans and routing One page pulled from the Canon rooms named in the source column. Open the room before you quote a number in a design. This is not a copy of a Cisco document. Check What the room says Source What is the default extension length? 4 digits, and the allowed range is 2–10. [cite:1] T2-R03-dial-plans-pstn-routing.html What three PSTN choices can a location have? Cisco PSTN, Cloud Connected PSTN, or premises-based PSTN. [cite:2] T2-R03-dial-plans-pstn-routing.html Who can place a call through cloud PSTN? Webex Calling users. Premises-originated calls cannot. [cite:2] T2-R03-dial-plans-pstn-routing.html What is an ESN? Location routing prefix plus extension, used when inter-location extension dialing is disabled. [cite:1] T2-R03-dial-plans-pstn-routing.html How many trunks can a route group hold? 1 to 10. [cite:2] T2-R03-dial-plans-pstn-routing.html What does priority level 1 on two trunks mean? Calls are distributed randomly across them. Trunk 3 at level 2 is the fallback when a level-1 trunk is unavailable. [cite:2] T2-R03-dial-plans-pstn-routing.html Where may ! appear? Once, at the end, and only on an E.164 pattern. [cite:2] T2-R03-dial-plans-pstn-routing.html Back to the lab · Cheat Codes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RFC: RFC 3550 RTP — https://www.rfc-editor.org/rfc/rfc3550 — last checked 2026-10</w:t>
      </w:r>
    </w:p>
    <w:p>
      <w:r>
        <w:t xml:space="preserve">RFC: RFC 3711 SRTP — https://www.rfc-editor.org/rfc/rfc3711 — last checked 2026-10</w:t>
      </w:r>
    </w:p>
    <w:p>
      <w:r>
        <w:t xml:space="preserve">RFC: RFC 4566 SDP — https://www.rfc-editor.org/rfc/rfc4566 — last checked 2026-10</w:t>
      </w:r>
    </w:p>
    <w:p>
      <w:r>
        <w:t xml:space="preserve">RFC: RFC 4733 RTP payload for DTMF — https://www.rfc-editor.org/rfc/rfc4733 — last checked 2026-10</w:t>
      </w:r>
    </w:p>
    <w:p>
      <w:r>
        <w:t xml:space="preserve">Wikipedia: Real-time Transport Protocol (Wikipedia) — https://en.wikipedia.org/wiki/Real-time_Transport_Protocol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Vendor doc: help.webex.com article njvdjf2 — https://help.webex.com/article/njvdjf2 — last checked 2026-10</w:t>
      </w:r>
    </w:p>
    <w:p>
      <w:r>
        <w:t xml:space="preserve">Vendor doc: help.webex.com article n0xb944 — https://help.webex.com/article/n0xb944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