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Flow Designer</w:t>
      </w:r>
    </w:p>
    <w:p>
      <w:r>
        <w:t xml:space="preserve">Flow Designer One page pulled from the Canon rooms named in the source column. Open the room before you quote a number in a design. This is not a copy of a Cisco document. Check What the room says Source What does Flow Designer route? Real-time calls, including how agents are assigned and what happens at each stage. [cite:1] T8-R01-flow-designer-essentials.html Can you delete Start Flow? No. It is on the main canvas by default. [cite:1] T8-R01-flow-designer-essentials.html What is true while the validation toggle is off? Errors do not appear, and Publish stays disabled. [cite:1] T8-R01-flow-designer-essentials.html When does Success fire on Get Queue Info? When both EWT and PIQ are positive. [cite:1] T8-R01-flow-designer-essentials.html When does Insufficient Information fire? PIQ is valid and EWT is −1. [cite:1] T8-R01-flow-designer-essentials.html When is EWT always −1? Queues with team assignment and skills assigned in the flow. EWT does not apply. [cite:1] T8-R01-flow-designer-essentials.html What priority is used if the variable is 12? 10. Only 1 through 9 are in range. [cite:1] T8-R01-flow-designer-essentials.html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Wikipedia: Call centre (Wikipedia) — https://en.wikipedia.org/wiki/Call_centre — last checked 2026-10</w:t>
      </w:r>
    </w:p>
    <w:p>
      <w:r>
        <w:t xml:space="preserve">Wikipedia: Interactive voice response (Wikipedia) — https://en.wikipedia.org/wiki/Interactive_voice_response — last checked 2026-10</w:t>
      </w:r>
    </w:p>
    <w:p>
      <w:r>
        <w:t xml:space="preserve">Release notes: What's new for administrators in Webex Contact Center — https://help.webex.com/article/nv7abhz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Vendor doc: help.webex.com article nhovcy4 — https://help.webex.com/article/nhovcy4 — last checked 2026-10</w:t>
      </w:r>
    </w:p>
    <w:p>
      <w:r>
        <w:t xml:space="preserve">Vendor doc: help.webex.com article nve6qddb — https://help.webex.com/article/nve6qddb — last checked 2026-10</w:t>
      </w:r>
    </w:p>
    <w:p>
      <w:r>
        <w:t xml:space="preserve">Vendor doc: help.webex.com article utqcm7 — https://help.webex.com/article/utqcm7 — last checked 2026-10</w:t>
      </w:r>
    </w:p>
    <w:p>
      <w:r>
        <w:t xml:space="preserve">Vendor doc: help.webex.com article n6gaghu — https://help.webex.com/article/n6gaghu — last checked 2026-10</w:t>
      </w:r>
    </w:p>
    <w:p>
      <w:r>
        <w:t xml:space="preserve">Vendor doc: help.webex.com article nbedetf — https://help.webex.com/article/nbedetf — last checked 2026-10</w:t>
      </w:r>
    </w:p>
    <w:p>
      <w:r>
        <w:t xml:space="preserve">Vendor doc: help.webex.com article nvfbjts — https://help.webex.com/article/nvfbjts — last checked 2026-10</w:t>
      </w:r>
    </w:p>
    <w:p>
      <w:r>
        <w:t xml:space="preserve">Vendor doc: help.webex.com article s0qro1 — https://help.webex.com/article/s0qro1 — last checked 2026-10</w:t>
      </w:r>
    </w:p>
    <w:p>
      <w:r>
        <w:t xml:space="preserve">Vendor doc: help.webex.com article nvvv1zb — https://help.webex.com/article/nvvv1zb — last checked 2026-10</w:t>
      </w:r>
    </w:p>
    <w:p>
      <w:r>
        <w:t xml:space="preserve">Vendor doc: help.webex.com article nmzsthj — https://help.webex.com/article/nmzsthj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