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Number porting and cutover</w:t>
      </w:r>
    </w:p>
    <w:p>
      <w:r>
        <w:t xml:space="preserve">Number porting and cutover One page pulled from the Canon rooms named in the source column. Open the room before you quote a number in a design. This is not a copy of a Cisco document. Check What the room says Source What is a port? A transfer from the losing carrier to the winning carrier. [cite:1] T6-R06-number-porting-cutover.html What two documents prove you may port? A bill from the last 30 days and an LOA or eLOA. [cite:1] T6-R06-number-porting-cutover.html How many numbers does one license allow? One. The port count cannot exceed purchased licenses. [cite:1] T6-R06-number-porting-cutover.html When is the requested date real? When the losing carrier returns an FOC. Until then it is a request. [cite:1] T6-R06-number-porting-cutover.html What happens to numbers on the same account? They port together, even if they were typed on different orders. [cite:1] T6-R06-number-porting-cutover.html How do you prove you can still edit the order? FOC has not arrived. After FOC, Control Hub edits stop and PTS is the path. [cite:1] T6-R06-number-porting-cutover.html What evidence shows a port-out was ignored? One business day passed on PSTN &amp;amp; Routing → PSTN Orders. The article says the request is then accepted automatically. [cite:2] T6-R06-number-porting-cutover.html Back to the lab · Cheat Codes</w:t>
      </w:r>
    </w:p>
    <w:p>
      <w:r>
        <w:t xml:space="preserve">Sources and go deeper</w:t>
      </w:r>
    </w:p>
    <w:p>
      <w:r>
        <w:t xml:space="preserve">Wikipedia: Webex (Wikipedia) — https://en.wikipedia.org/wiki/Webex — last checked 2026-10</w:t>
      </w:r>
    </w:p>
    <w:p>
      <w:r>
        <w:t xml:space="preserve">Vendor doc: Webex Help Center — https://help.webex.com/ — last checked 2026-10</w:t>
      </w:r>
    </w:p>
    <w:p>
      <w:r>
        <w:t xml:space="preserve">DevDocs: Webex developer documentation — https://developer.webex.com/ — last checked 2026-10</w:t>
      </w:r>
    </w:p>
    <w:p>
      <w:r>
        <w:t xml:space="preserve">DevDocs: Webex developer getting started — https://developer.webex.com/docs/getting-started — last checked 2026-10</w:t>
      </w:r>
    </w:p>
    <w:p>
      <w:r>
        <w:t xml:space="preserve">Community: Webex community — https://help.webex.com/community — last checked 2026-10</w:t>
      </w:r>
    </w:p>
    <w:p>
      <w:r>
        <w:t xml:space="preserve">SRND: Cisco Collaboration design zone — https://www.cisco.com/c/en/us/solutions/enterprise/design-zone-collaboration/index.html — last checked 2026-10</w:t>
      </w:r>
    </w:p>
    <w:p>
      <w:r>
        <w:t xml:space="preserve">RFC: RFC 3261 SIP: Session Initiation Protocol — https://www.rfc-editor.org/rfc/rfc3261 — last checked 2026-10</w:t>
      </w:r>
    </w:p>
    <w:p>
      <w:r>
        <w:t xml:space="preserve">Port table: IANA service name and port number registry — https://www.iana.org/assignments/service-names-port-numbers/service-names-port-numbers.xhtml — last checked 2026-10</w:t>
      </w:r>
    </w:p>
    <w:p>
      <w:r>
        <w:t xml:space="preserve">Port table: Port reference for Webex Calling — https://help.webex.com/article/b2exve — last checked 2026-10</w:t>
      </w:r>
    </w:p>
    <w:p>
      <w:r>
        <w:t xml:space="preserve">RFC: RFC 3263 Locating SIP Servers — https://www.rfc-editor.org/rfc/rfc3263 — last checked 2026-10</w:t>
      </w:r>
    </w:p>
    <w:p>
      <w:r>
        <w:t xml:space="preserve">RFC: RFC 3264 An Offer/Answer Model with SDP — https://www.rfc-editor.org/rfc/rfc3264 — last checked 2026-10</w:t>
      </w:r>
    </w:p>
    <w:p>
      <w:r>
        <w:t xml:space="preserve">Wikipedia: Session Initiation Protocol (Wikipedia) — https://en.wikipedia.org/wiki/Session_Initiation_Protocol — last checked 2026-10</w:t>
      </w:r>
    </w:p>
    <w:p>
      <w:r>
        <w:t xml:space="preserve">RFC: RFC 3550 RTP — https://www.rfc-editor.org/rfc/rfc3550 — last checked 2026-10</w:t>
      </w:r>
    </w:p>
    <w:p>
      <w:r>
        <w:t xml:space="preserve">RFC: RFC 3711 SRTP — https://www.rfc-editor.org/rfc/rfc3711 — last checked 2026-10</w:t>
      </w:r>
    </w:p>
    <w:p>
      <w:r>
        <w:t xml:space="preserve">RFC: RFC 4566 SDP — https://www.rfc-editor.org/rfc/rfc4566 — last checked 2026-10</w:t>
      </w:r>
    </w:p>
    <w:p>
      <w:r>
        <w:t xml:space="preserve">RFC: RFC 4733 RTP payload for DTMF — https://www.rfc-editor.org/rfc/rfc4733 — last checked 2026-10</w:t>
      </w:r>
    </w:p>
    <w:p>
      <w:r>
        <w:t xml:space="preserve">Wikipedia: Real-time Transport Protocol (Wikipedia) — https://en.wikipedia.org/wiki/Real-time_Transport_Protocol — last checked 2026-10</w:t>
      </w:r>
    </w:p>
    <w:p>
      <w:r>
        <w:t xml:space="preserve">Release notes: What's new in Webex Calling — https://help.webex.com/article/278bz2 — last checked 2026-10</w:t>
      </w:r>
    </w:p>
    <w:p>
      <w:r>
        <w:t xml:space="preserve">Vendor doc: help.webex.com article 01sijg — https://help.webex.com/en-us/article/01sijg/Cisco-Calling-Plan-number-porting-guidelines-and-policies — last checked 2026-10</w:t>
      </w:r>
    </w:p>
    <w:p>
      <w:r>
        <w:t xml:space="preserve">Vendor doc: help.webex.com article wsk3m9 — https://help.webex.com/en-us/article/wsk3m9 — last checked 2026-10</w:t>
      </w:r>
    </w:p>
    <w:p>
      <w:r>
        <w:t xml:space="preserve">Vendor doc: help.webex.com article nousk9ab — https://help.webex.com/article/nousk9ab — last checked 2026-10</w:t>
      </w:r>
    </w:p>
    <w:p>
      <w:r>
        <w:t xml:space="preserve">Vendor doc: cisco.com DEPLOYMENT_CALLING_Unified_CM_to_Webex_Calling.pdf — https://www.cisco.com/c/dam/en/us/td/docs/solutions/PA/mcp/DEPLOYMENT_CALLING_Unified_CM_to_Webex_Calling.pdf — last checked 2026-10</w:t>
      </w:r>
    </w:p>
    <w:p>
      <w:r>
        <w:t xml:space="preserve">Vendor doc: help.webex.com article q0pgpb — https://help.webex.com/en-us/article/q0pgpb — last checked 2026-10</w:t>
      </w:r>
    </w:p>
    <w:p>
      <w:r>
        <w:t xml:space="preserve">Independent, free, learning-only student project. Not affiliated with or endorsed by any vendor.</w:t>
      </w:r>
    </w:p>
    <w:p>
      <w:r>
        <w:t xml:space="preserve">Trademarks belong to their owners.</w:t>
      </w:r>
    </w:p>
    <w:p>
      <w:r>
        <w:t xml:space="preserve">Concerns: https://cyphermonkeylabs.com/#contact</w:t>
      </w:r>
    </w:p>
    <w:p>
      <w:r>
        <w:t xml:space="preserve">CypherMonkey Labs</w:t>
      </w:r>
    </w:p>
    <w:p>
      <w:r>
        <w:t xml:space="preserve">© 2026 CypherMonkeyLabs</w:t>
      </w:r>
    </w:p>
    <w:p>
      <w:r>
        <w:t xml:space="preserve">https://cyphermonkeylabs.com</w:t>
      </w:r>
    </w:p>
    <w:p>
      <w:r>
        <w:t xml:space="preserve">https://github.com/CypherMonkeyLabs</w:t>
      </w:r>
    </w:p>
    <w:p>
      <w:r>
        <w:t xml:space="preserve">https://linktr.ee/cyphermonkey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